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C67B8" w14:textId="77777777" w:rsidR="00F826E9" w:rsidRPr="00F826E9" w:rsidRDefault="00F826E9" w:rsidP="00F826E9">
      <w:pPr>
        <w:shd w:val="clear" w:color="auto" w:fill="FFFFFF"/>
        <w:spacing w:before="100" w:beforeAutospacing="1" w:after="100" w:afterAutospacing="1"/>
        <w:rPr>
          <w:rFonts w:ascii="Arial" w:hAnsi="Arial" w:cs="Times New Roman"/>
          <w:color w:val="222222"/>
          <w:sz w:val="19"/>
          <w:szCs w:val="19"/>
        </w:rPr>
      </w:pPr>
      <w:r w:rsidRPr="00F826E9">
        <w:rPr>
          <w:rFonts w:ascii="Arial" w:hAnsi="Arial" w:cs="Times New Roman"/>
          <w:color w:val="222222"/>
          <w:sz w:val="27"/>
          <w:szCs w:val="27"/>
        </w:rPr>
        <w:t>Berkeley Center for</w:t>
      </w:r>
      <w:r w:rsidRPr="00F826E9">
        <w:rPr>
          <w:rFonts w:ascii="Arial" w:hAnsi="Arial" w:cs="Times New Roman"/>
          <w:color w:val="222222"/>
          <w:sz w:val="20"/>
          <w:szCs w:val="20"/>
        </w:rPr>
        <w:t> </w:t>
      </w:r>
      <w:r w:rsidRPr="00F826E9">
        <w:rPr>
          <w:rFonts w:ascii="Arial" w:hAnsi="Arial" w:cs="Times New Roman"/>
          <w:color w:val="008000"/>
          <w:sz w:val="27"/>
          <w:szCs w:val="27"/>
        </w:rPr>
        <w:t>Green</w:t>
      </w:r>
      <w:r w:rsidRPr="00F826E9">
        <w:rPr>
          <w:rFonts w:ascii="Arial" w:hAnsi="Arial" w:cs="Times New Roman"/>
          <w:color w:val="222222"/>
          <w:sz w:val="20"/>
          <w:szCs w:val="20"/>
        </w:rPr>
        <w:t> </w:t>
      </w:r>
      <w:r w:rsidRPr="00F826E9">
        <w:rPr>
          <w:rFonts w:ascii="Arial" w:hAnsi="Arial" w:cs="Times New Roman"/>
          <w:color w:val="222222"/>
          <w:sz w:val="27"/>
          <w:szCs w:val="27"/>
        </w:rPr>
        <w:t>Chemistry</w:t>
      </w:r>
      <w:r w:rsidRPr="00F826E9">
        <w:rPr>
          <w:rFonts w:ascii="Arial" w:hAnsi="Arial" w:cs="Times New Roman"/>
          <w:color w:val="222222"/>
          <w:sz w:val="20"/>
          <w:szCs w:val="20"/>
        </w:rPr>
        <w:t> </w:t>
      </w:r>
      <w:r w:rsidRPr="00F826E9">
        <w:rPr>
          <w:rFonts w:ascii="Arial" w:hAnsi="Arial" w:cs="Times New Roman"/>
          <w:color w:val="222222"/>
          <w:sz w:val="27"/>
          <w:szCs w:val="27"/>
        </w:rPr>
        <w:t>Newsletter</w:t>
      </w:r>
    </w:p>
    <w:p w14:paraId="3903B9B6" w14:textId="77777777" w:rsidR="007248AD" w:rsidRDefault="00F826E9" w:rsidP="007248AD">
      <w:pPr>
        <w:shd w:val="clear" w:color="auto" w:fill="FFFFFF"/>
        <w:spacing w:before="100" w:beforeAutospacing="1" w:after="100" w:afterAutospacing="1"/>
        <w:outlineLvl w:val="1"/>
        <w:rPr>
          <w:rFonts w:ascii="Arial" w:eastAsia="Times New Roman" w:hAnsi="Arial" w:cs="Times New Roman"/>
          <w:b/>
          <w:bCs/>
          <w:color w:val="222222"/>
          <w:sz w:val="36"/>
          <w:szCs w:val="36"/>
        </w:rPr>
      </w:pPr>
      <w:r w:rsidRPr="00F826E9">
        <w:rPr>
          <w:rFonts w:ascii="Arial" w:eastAsia="Times New Roman" w:hAnsi="Arial" w:cs="Times New Roman"/>
          <w:b/>
          <w:bCs/>
          <w:color w:val="222222"/>
          <w:sz w:val="36"/>
          <w:szCs w:val="36"/>
        </w:rPr>
        <w:t>Two BCGC Students to be Recognized at Green Chemistry Conference</w:t>
      </w:r>
    </w:p>
    <w:p w14:paraId="5EF859FA" w14:textId="77777777" w:rsidR="00F826E9" w:rsidRPr="00F826E9" w:rsidRDefault="00F826E9" w:rsidP="007248AD">
      <w:pPr>
        <w:shd w:val="clear" w:color="auto" w:fill="FFFFFF"/>
        <w:spacing w:before="100" w:beforeAutospacing="1" w:after="100" w:afterAutospacing="1"/>
        <w:outlineLvl w:val="1"/>
        <w:rPr>
          <w:rFonts w:ascii="Arial" w:eastAsia="Times New Roman" w:hAnsi="Arial" w:cs="Times New Roman"/>
          <w:b/>
          <w:bCs/>
          <w:color w:val="222222"/>
          <w:sz w:val="36"/>
          <w:szCs w:val="36"/>
        </w:rPr>
      </w:pPr>
      <w:r w:rsidRPr="00F826E9">
        <w:rPr>
          <w:rFonts w:ascii="Arial" w:eastAsia="Times New Roman" w:hAnsi="Arial" w:cs="Times New Roman"/>
          <w:color w:val="222222"/>
          <w:sz w:val="19"/>
          <w:szCs w:val="19"/>
          <w:shd w:val="clear" w:color="auto" w:fill="FFFFFF"/>
        </w:rPr>
        <w:t>Leah Rubin Shen and Lauren Grant will both receive green chemistry student achievement awards at this summer’s </w:t>
      </w:r>
      <w:r w:rsidRPr="00F826E9">
        <w:rPr>
          <w:rFonts w:ascii="Times" w:eastAsia="Times New Roman" w:hAnsi="Times" w:cs="Times New Roman"/>
          <w:sz w:val="20"/>
          <w:szCs w:val="20"/>
        </w:rPr>
        <w:fldChar w:fldCharType="begin"/>
      </w:r>
      <w:r w:rsidRPr="00F826E9">
        <w:rPr>
          <w:rFonts w:ascii="Times" w:eastAsia="Times New Roman" w:hAnsi="Times" w:cs="Times New Roman"/>
          <w:sz w:val="20"/>
          <w:szCs w:val="20"/>
        </w:rPr>
        <w:instrText xml:space="preserve"> HYPERLINK "http://www.gcande.org/" \t "_blank" </w:instrText>
      </w:r>
      <w:r w:rsidRPr="00F826E9">
        <w:rPr>
          <w:rFonts w:ascii="Times" w:eastAsia="Times New Roman" w:hAnsi="Times" w:cs="Times New Roman"/>
          <w:sz w:val="20"/>
          <w:szCs w:val="20"/>
        </w:rPr>
      </w:r>
      <w:r w:rsidRPr="00F826E9">
        <w:rPr>
          <w:rFonts w:ascii="Times" w:eastAsia="Times New Roman" w:hAnsi="Times" w:cs="Times New Roman"/>
          <w:sz w:val="20"/>
          <w:szCs w:val="20"/>
        </w:rPr>
        <w:fldChar w:fldCharType="separate"/>
      </w:r>
      <w:r w:rsidRPr="00F826E9">
        <w:rPr>
          <w:rFonts w:ascii="Arial" w:eastAsia="Times New Roman" w:hAnsi="Arial" w:cs="Times New Roman"/>
          <w:color w:val="1155CC"/>
          <w:sz w:val="19"/>
          <w:szCs w:val="19"/>
          <w:u w:val="single"/>
          <w:shd w:val="clear" w:color="auto" w:fill="FFFFFF"/>
        </w:rPr>
        <w:t>19th Annual Green Chemistry &amp; Engineering Conference</w:t>
      </w:r>
      <w:r w:rsidRPr="00F826E9">
        <w:rPr>
          <w:rFonts w:ascii="Times" w:eastAsia="Times New Roman" w:hAnsi="Times" w:cs="Times New Roman"/>
          <w:sz w:val="20"/>
          <w:szCs w:val="20"/>
        </w:rPr>
        <w:fldChar w:fldCharType="end"/>
      </w:r>
      <w:r w:rsidRPr="00F826E9">
        <w:rPr>
          <w:rFonts w:ascii="Arial" w:eastAsia="Times New Roman" w:hAnsi="Arial" w:cs="Times New Roman"/>
          <w:color w:val="222222"/>
          <w:sz w:val="19"/>
          <w:szCs w:val="19"/>
          <w:shd w:val="clear" w:color="auto" w:fill="FFFFFF"/>
        </w:rPr>
        <w:t>. Lauren, an undergraduate in the Arnold lab, works on developing catalysts that promote important industrial organic reactions by inexpensive and earth abundant metal catalysts as opposed to traditional precious metal catalysts. Leah, a fifth-year student also in the Arnold Group, is developing new materials for hydrogen fuel cells. Both Lauren and Leah have been previously recognized by many other outside organizations for their outstanding work in gree</w:t>
      </w:r>
      <w:bookmarkStart w:id="0" w:name="_GoBack"/>
      <w:bookmarkEnd w:id="0"/>
      <w:r w:rsidRPr="00F826E9">
        <w:rPr>
          <w:rFonts w:ascii="Arial" w:eastAsia="Times New Roman" w:hAnsi="Arial" w:cs="Times New Roman"/>
          <w:color w:val="222222"/>
          <w:sz w:val="19"/>
          <w:szCs w:val="19"/>
          <w:shd w:val="clear" w:color="auto" w:fill="FFFFFF"/>
        </w:rPr>
        <w:t>n chemistry and green energy.</w:t>
      </w:r>
    </w:p>
    <w:p w14:paraId="78A0A402" w14:textId="77777777" w:rsidR="00F826E9" w:rsidRPr="00F826E9" w:rsidRDefault="00F826E9" w:rsidP="00F826E9">
      <w:pPr>
        <w:shd w:val="clear" w:color="auto" w:fill="FFFFFF"/>
        <w:spacing w:before="100" w:beforeAutospacing="1" w:after="100" w:afterAutospacing="1"/>
        <w:outlineLvl w:val="1"/>
        <w:rPr>
          <w:rFonts w:ascii="Arial" w:eastAsia="Times New Roman" w:hAnsi="Arial" w:cs="Times New Roman"/>
          <w:b/>
          <w:bCs/>
          <w:color w:val="222222"/>
          <w:sz w:val="36"/>
          <w:szCs w:val="36"/>
        </w:rPr>
      </w:pPr>
      <w:r w:rsidRPr="00F826E9">
        <w:rPr>
          <w:rFonts w:ascii="Arial" w:eastAsia="Times New Roman" w:hAnsi="Arial" w:cs="Times New Roman"/>
          <w:b/>
          <w:bCs/>
          <w:color w:val="222222"/>
          <w:sz w:val="36"/>
          <w:szCs w:val="36"/>
        </w:rPr>
        <w:t>Leah Rubin Shen, BCGC Student and SAGE/IGERT Fellow, Wins ACS Congressional Fellowship</w:t>
      </w:r>
    </w:p>
    <w:p w14:paraId="45C0D8E9" w14:textId="77777777" w:rsidR="00F826E9" w:rsidRPr="00F826E9" w:rsidRDefault="00F826E9" w:rsidP="00F826E9">
      <w:pPr>
        <w:rPr>
          <w:rFonts w:ascii="Times" w:eastAsia="Times New Roman" w:hAnsi="Times" w:cs="Times New Roman"/>
          <w:sz w:val="20"/>
          <w:szCs w:val="20"/>
        </w:rPr>
      </w:pPr>
      <w:r w:rsidRPr="00F826E9">
        <w:rPr>
          <w:rFonts w:ascii="Arial" w:eastAsia="Times New Roman" w:hAnsi="Arial" w:cs="Times New Roman"/>
          <w:color w:val="222222"/>
          <w:sz w:val="19"/>
          <w:szCs w:val="19"/>
          <w:shd w:val="clear" w:color="auto" w:fill="FFFFFF"/>
        </w:rPr>
        <w:t>Leah Rubin Shen, a fifth-year PhD student in the Arnold group, has been awarded an ACS Congressional Fellowship. She will spend next year in Washington D.C. advising congress members on science and environmental issues. Leah has been involved with BCGC throughout her graduate program, and she says her work with BCGC was a “huge” part of her PhD and will inform her work translating science into policy in Washington. She was a student in the inaugural green chemistry course in 2011, a member of the 2012 Greener Solutions class, and a recipient of a SAGE/IGERT fellowship in 2013.</w:t>
      </w:r>
    </w:p>
    <w:p w14:paraId="124E49F9" w14:textId="77777777" w:rsidR="00F826E9" w:rsidRPr="00F826E9" w:rsidRDefault="00F826E9" w:rsidP="00F826E9">
      <w:pPr>
        <w:shd w:val="clear" w:color="auto" w:fill="FFFFFF"/>
        <w:spacing w:before="100" w:beforeAutospacing="1" w:after="100" w:afterAutospacing="1"/>
        <w:outlineLvl w:val="1"/>
        <w:rPr>
          <w:rFonts w:ascii="Arial" w:eastAsia="Times New Roman" w:hAnsi="Arial" w:cs="Times New Roman"/>
          <w:b/>
          <w:bCs/>
          <w:color w:val="222222"/>
          <w:sz w:val="36"/>
          <w:szCs w:val="36"/>
        </w:rPr>
      </w:pPr>
      <w:r w:rsidRPr="00F826E9">
        <w:rPr>
          <w:rFonts w:ascii="Arial" w:eastAsia="Times New Roman" w:hAnsi="Arial" w:cs="Times New Roman"/>
          <w:b/>
          <w:bCs/>
          <w:color w:val="222222"/>
          <w:sz w:val="36"/>
          <w:szCs w:val="36"/>
        </w:rPr>
        <w:t>Professor Carl Cranor wins UCR Distinguished Teaching Award</w:t>
      </w:r>
    </w:p>
    <w:p w14:paraId="60789B70" w14:textId="77777777" w:rsidR="00F826E9" w:rsidRPr="00F826E9" w:rsidRDefault="00F826E9" w:rsidP="00F826E9">
      <w:pPr>
        <w:shd w:val="clear" w:color="auto" w:fill="FFFFFF"/>
        <w:rPr>
          <w:rFonts w:ascii="Arial" w:hAnsi="Arial" w:cs="Times New Roman"/>
          <w:color w:val="222222"/>
          <w:sz w:val="19"/>
          <w:szCs w:val="19"/>
        </w:rPr>
      </w:pPr>
      <w:r w:rsidRPr="00F826E9">
        <w:rPr>
          <w:rFonts w:ascii="Arial" w:hAnsi="Arial" w:cs="Times New Roman"/>
          <w:color w:val="222222"/>
          <w:sz w:val="19"/>
          <w:szCs w:val="19"/>
        </w:rPr>
        <w:t>Carl Cranor is the official recipient of the 2014-15 Academic Senate Distinguished Teaching Award. This is UCR's most prestigious teaching award, given annually to one professor campus-wide for exceptional achievement in the area of teaching. For more than 40 years, Professor Cranor has impacted the lives of countless graduates and undergraduates, and numerous important people in the legal and scientific professions. </w:t>
      </w:r>
    </w:p>
    <w:p w14:paraId="0DF00A8E" w14:textId="77777777" w:rsidR="00F826E9" w:rsidRPr="00F826E9" w:rsidRDefault="00F826E9" w:rsidP="00F826E9">
      <w:pPr>
        <w:shd w:val="clear" w:color="auto" w:fill="FFFFFF"/>
        <w:spacing w:before="100" w:beforeAutospacing="1" w:after="100" w:afterAutospacing="1"/>
        <w:outlineLvl w:val="1"/>
        <w:rPr>
          <w:rFonts w:ascii="Arial" w:eastAsia="Times New Roman" w:hAnsi="Arial" w:cs="Times New Roman"/>
          <w:b/>
          <w:bCs/>
          <w:color w:val="222222"/>
          <w:sz w:val="36"/>
          <w:szCs w:val="36"/>
        </w:rPr>
      </w:pPr>
      <w:r w:rsidRPr="00F826E9">
        <w:rPr>
          <w:rFonts w:ascii="Arial" w:eastAsia="Times New Roman" w:hAnsi="Arial" w:cs="Times New Roman"/>
          <w:b/>
          <w:bCs/>
          <w:color w:val="222222"/>
          <w:sz w:val="36"/>
          <w:szCs w:val="36"/>
        </w:rPr>
        <w:t>Cradle to Cradle Products Innovation Institute Symposium</w:t>
      </w:r>
    </w:p>
    <w:p w14:paraId="4CD1AE85" w14:textId="77777777" w:rsidR="00F826E9" w:rsidRPr="00F826E9" w:rsidRDefault="00F826E9" w:rsidP="00F826E9">
      <w:pPr>
        <w:shd w:val="clear" w:color="auto" w:fill="FFFFFF"/>
        <w:rPr>
          <w:rFonts w:ascii="Arial" w:hAnsi="Arial" w:cs="Times New Roman"/>
          <w:color w:val="222222"/>
          <w:sz w:val="19"/>
          <w:szCs w:val="19"/>
        </w:rPr>
      </w:pPr>
      <w:r w:rsidRPr="00F826E9">
        <w:rPr>
          <w:rFonts w:ascii="Arial" w:hAnsi="Arial" w:cs="Times New Roman"/>
          <w:color w:val="222222"/>
          <w:sz w:val="19"/>
          <w:szCs w:val="19"/>
        </w:rPr>
        <w:t>The Cradle to Cradle Product Symposium and Innovation Celebration will take place on November 12-13 at the Conrad Hotel in New York City. This event aims to join innovators and product manufacturers toward a circular economy of Cradle to Cradle certified products to create a world of products that have a positive impact on people and planet. </w:t>
      </w:r>
      <w:r w:rsidRPr="00F826E9">
        <w:rPr>
          <w:rFonts w:ascii="Arial" w:hAnsi="Arial" w:cs="Times New Roman"/>
          <w:color w:val="222222"/>
          <w:sz w:val="19"/>
          <w:szCs w:val="19"/>
        </w:rPr>
        <w:fldChar w:fldCharType="begin"/>
      </w:r>
      <w:r w:rsidRPr="00F826E9">
        <w:rPr>
          <w:rFonts w:ascii="Arial" w:hAnsi="Arial" w:cs="Times New Roman"/>
          <w:color w:val="222222"/>
          <w:sz w:val="19"/>
          <w:szCs w:val="19"/>
        </w:rPr>
        <w:instrText xml:space="preserve"> HYPERLINK "http://www.c2cproductsymposium.org/" \l "overview" \t "_blank" </w:instrText>
      </w:r>
      <w:r w:rsidRPr="00F826E9">
        <w:rPr>
          <w:rFonts w:ascii="Arial" w:hAnsi="Arial" w:cs="Times New Roman"/>
          <w:color w:val="222222"/>
          <w:sz w:val="19"/>
          <w:szCs w:val="19"/>
        </w:rPr>
      </w:r>
      <w:r w:rsidRPr="00F826E9">
        <w:rPr>
          <w:rFonts w:ascii="Arial" w:hAnsi="Arial" w:cs="Times New Roman"/>
          <w:color w:val="222222"/>
          <w:sz w:val="19"/>
          <w:szCs w:val="19"/>
        </w:rPr>
        <w:fldChar w:fldCharType="separate"/>
      </w:r>
      <w:r w:rsidRPr="00F826E9">
        <w:rPr>
          <w:rFonts w:ascii="Arial" w:hAnsi="Arial" w:cs="Times New Roman"/>
          <w:color w:val="1155CC"/>
          <w:sz w:val="19"/>
          <w:szCs w:val="19"/>
          <w:u w:val="single"/>
        </w:rPr>
        <w:t>For more information, click here.</w:t>
      </w:r>
      <w:r w:rsidRPr="00F826E9">
        <w:rPr>
          <w:rFonts w:ascii="Arial" w:hAnsi="Arial" w:cs="Times New Roman"/>
          <w:color w:val="222222"/>
          <w:sz w:val="19"/>
          <w:szCs w:val="19"/>
        </w:rPr>
        <w:fldChar w:fldCharType="end"/>
      </w:r>
    </w:p>
    <w:p w14:paraId="2321025A" w14:textId="77777777" w:rsidR="00F826E9" w:rsidRPr="00F826E9" w:rsidRDefault="00F826E9" w:rsidP="00F826E9">
      <w:pPr>
        <w:shd w:val="clear" w:color="auto" w:fill="FFFFFF"/>
        <w:spacing w:before="100" w:beforeAutospacing="1" w:after="100" w:afterAutospacing="1"/>
        <w:outlineLvl w:val="1"/>
        <w:rPr>
          <w:rFonts w:ascii="Arial" w:eastAsia="Times New Roman" w:hAnsi="Arial" w:cs="Times New Roman"/>
          <w:b/>
          <w:bCs/>
          <w:color w:val="222222"/>
          <w:sz w:val="36"/>
          <w:szCs w:val="36"/>
        </w:rPr>
      </w:pPr>
      <w:r w:rsidRPr="00F826E9">
        <w:rPr>
          <w:rFonts w:ascii="Arial" w:eastAsia="Times New Roman" w:hAnsi="Arial" w:cs="Times New Roman"/>
          <w:b/>
          <w:bCs/>
          <w:color w:val="222222"/>
          <w:sz w:val="36"/>
          <w:szCs w:val="36"/>
        </w:rPr>
        <w:t>Green Talents Competition seeks promising researchers</w:t>
      </w:r>
    </w:p>
    <w:p w14:paraId="44640EF6" w14:textId="77777777" w:rsidR="00F826E9" w:rsidRPr="00F826E9" w:rsidRDefault="00F826E9" w:rsidP="00F826E9">
      <w:pPr>
        <w:shd w:val="clear" w:color="auto" w:fill="FFFFFF"/>
        <w:rPr>
          <w:rFonts w:ascii="Arial" w:hAnsi="Arial" w:cs="Times New Roman"/>
          <w:color w:val="222222"/>
          <w:sz w:val="19"/>
          <w:szCs w:val="19"/>
        </w:rPr>
      </w:pPr>
      <w:r w:rsidRPr="00F826E9">
        <w:rPr>
          <w:rFonts w:ascii="Arial" w:hAnsi="Arial" w:cs="Times New Roman"/>
          <w:color w:val="222222"/>
          <w:sz w:val="19"/>
          <w:szCs w:val="19"/>
        </w:rPr>
        <w:lastRenderedPageBreak/>
        <w:t>The German Federal Ministry of Education and Research honors 25 young researchers each year for their outstanding achievements in making societies more sustainable. The 2015 award includes an invitation to visit Germany in 2015 to participate in the fully funded two-week science forum, a chance for the award-winners to present their work in person to experts of their choice, a fully funded research stay of up to three months at an institution of the award-winner’s choice, and more. The deadline for submission is June 2</w:t>
      </w:r>
      <w:r w:rsidRPr="00F826E9">
        <w:rPr>
          <w:rFonts w:ascii="Arial" w:hAnsi="Arial" w:cs="Times New Roman"/>
          <w:color w:val="222222"/>
          <w:sz w:val="19"/>
          <w:szCs w:val="19"/>
          <w:vertAlign w:val="superscript"/>
        </w:rPr>
        <w:t>nd</w:t>
      </w:r>
      <w:r w:rsidRPr="00F826E9">
        <w:rPr>
          <w:rFonts w:ascii="Arial" w:hAnsi="Arial" w:cs="Times New Roman"/>
          <w:color w:val="222222"/>
          <w:sz w:val="19"/>
          <w:szCs w:val="19"/>
        </w:rPr>
        <w:t>. </w:t>
      </w:r>
      <w:r w:rsidRPr="00F826E9">
        <w:rPr>
          <w:rFonts w:ascii="Arial" w:hAnsi="Arial" w:cs="Times New Roman"/>
          <w:color w:val="222222"/>
          <w:sz w:val="19"/>
          <w:szCs w:val="19"/>
        </w:rPr>
        <w:fldChar w:fldCharType="begin"/>
      </w:r>
      <w:r w:rsidRPr="00F826E9">
        <w:rPr>
          <w:rFonts w:ascii="Arial" w:hAnsi="Arial" w:cs="Times New Roman"/>
          <w:color w:val="222222"/>
          <w:sz w:val="19"/>
          <w:szCs w:val="19"/>
        </w:rPr>
        <w:instrText xml:space="preserve"> HYPERLINK "http://www.greentalents.de/media/content/Green_Talents_Award_2015_-_Apply_Now_Eng.pdf" \t "_blank" </w:instrText>
      </w:r>
      <w:r w:rsidRPr="00F826E9">
        <w:rPr>
          <w:rFonts w:ascii="Arial" w:hAnsi="Arial" w:cs="Times New Roman"/>
          <w:color w:val="222222"/>
          <w:sz w:val="19"/>
          <w:szCs w:val="19"/>
        </w:rPr>
      </w:r>
      <w:r w:rsidRPr="00F826E9">
        <w:rPr>
          <w:rFonts w:ascii="Arial" w:hAnsi="Arial" w:cs="Times New Roman"/>
          <w:color w:val="222222"/>
          <w:sz w:val="19"/>
          <w:szCs w:val="19"/>
        </w:rPr>
        <w:fldChar w:fldCharType="separate"/>
      </w:r>
      <w:r w:rsidRPr="00F826E9">
        <w:rPr>
          <w:rFonts w:ascii="Arial" w:hAnsi="Arial" w:cs="Times New Roman"/>
          <w:color w:val="1155CC"/>
          <w:sz w:val="19"/>
          <w:szCs w:val="19"/>
          <w:u w:val="single"/>
        </w:rPr>
        <w:t>For more information, see this flyer.</w:t>
      </w:r>
      <w:r w:rsidRPr="00F826E9">
        <w:rPr>
          <w:rFonts w:ascii="Arial" w:hAnsi="Arial" w:cs="Times New Roman"/>
          <w:color w:val="222222"/>
          <w:sz w:val="19"/>
          <w:szCs w:val="19"/>
        </w:rPr>
        <w:fldChar w:fldCharType="end"/>
      </w:r>
    </w:p>
    <w:p w14:paraId="4D9ECC28" w14:textId="77777777" w:rsidR="00F826E9" w:rsidRPr="00F826E9" w:rsidRDefault="00F826E9" w:rsidP="00F826E9">
      <w:pPr>
        <w:shd w:val="clear" w:color="auto" w:fill="FFFFFF"/>
        <w:spacing w:before="100" w:beforeAutospacing="1" w:after="100" w:afterAutospacing="1"/>
        <w:outlineLvl w:val="1"/>
        <w:rPr>
          <w:rFonts w:ascii="Arial" w:eastAsia="Times New Roman" w:hAnsi="Arial" w:cs="Times New Roman"/>
          <w:b/>
          <w:bCs/>
          <w:color w:val="222222"/>
          <w:sz w:val="36"/>
          <w:szCs w:val="36"/>
        </w:rPr>
      </w:pPr>
      <w:r w:rsidRPr="00F826E9">
        <w:rPr>
          <w:rFonts w:ascii="Arial" w:eastAsia="Times New Roman" w:hAnsi="Arial" w:cs="Times New Roman"/>
          <w:b/>
          <w:bCs/>
          <w:color w:val="222222"/>
          <w:sz w:val="36"/>
          <w:szCs w:val="36"/>
        </w:rPr>
        <w:t>BCGC Executive Director Marty Mulvihill Interviewed for Article on Chemical Footprinting</w:t>
      </w:r>
    </w:p>
    <w:p w14:paraId="600AFDBC" w14:textId="77777777" w:rsidR="00F826E9" w:rsidRPr="00F826E9" w:rsidRDefault="00F826E9" w:rsidP="00F826E9">
      <w:pPr>
        <w:rPr>
          <w:rFonts w:ascii="Times" w:eastAsia="Times New Roman" w:hAnsi="Times" w:cs="Times New Roman"/>
          <w:sz w:val="20"/>
          <w:szCs w:val="20"/>
        </w:rPr>
      </w:pPr>
      <w:r w:rsidRPr="00F826E9">
        <w:rPr>
          <w:rFonts w:ascii="Arial" w:eastAsia="Times New Roman" w:hAnsi="Arial" w:cs="Times New Roman"/>
          <w:color w:val="222222"/>
          <w:sz w:val="19"/>
          <w:szCs w:val="19"/>
          <w:shd w:val="clear" w:color="auto" w:fill="FFFFFF"/>
        </w:rPr>
        <w:t>BCGC Executive Director Marty Mulvihill was featured in a recent Environmental Health Perspectives article on BizNGO’s tools for </w:t>
      </w:r>
      <w:r w:rsidRPr="00F826E9">
        <w:rPr>
          <w:rFonts w:ascii="Times" w:eastAsia="Times New Roman" w:hAnsi="Times" w:cs="Times New Roman"/>
          <w:sz w:val="20"/>
          <w:szCs w:val="20"/>
        </w:rPr>
        <w:fldChar w:fldCharType="begin"/>
      </w:r>
      <w:r w:rsidRPr="00F826E9">
        <w:rPr>
          <w:rFonts w:ascii="Times" w:eastAsia="Times New Roman" w:hAnsi="Times" w:cs="Times New Roman"/>
          <w:sz w:val="20"/>
          <w:szCs w:val="20"/>
        </w:rPr>
        <w:instrText xml:space="preserve"> HYPERLINK "http://www.bizngo.org/safer-chemicals/chemical-footprint" \t "_blank" </w:instrText>
      </w:r>
      <w:r w:rsidRPr="00F826E9">
        <w:rPr>
          <w:rFonts w:ascii="Times" w:eastAsia="Times New Roman" w:hAnsi="Times" w:cs="Times New Roman"/>
          <w:sz w:val="20"/>
          <w:szCs w:val="20"/>
        </w:rPr>
      </w:r>
      <w:r w:rsidRPr="00F826E9">
        <w:rPr>
          <w:rFonts w:ascii="Times" w:eastAsia="Times New Roman" w:hAnsi="Times" w:cs="Times New Roman"/>
          <w:sz w:val="20"/>
          <w:szCs w:val="20"/>
        </w:rPr>
        <w:fldChar w:fldCharType="separate"/>
      </w:r>
      <w:r w:rsidRPr="00F826E9">
        <w:rPr>
          <w:rFonts w:ascii="Arial" w:eastAsia="Times New Roman" w:hAnsi="Arial" w:cs="Times New Roman"/>
          <w:color w:val="1155CC"/>
          <w:sz w:val="19"/>
          <w:szCs w:val="19"/>
          <w:u w:val="single"/>
          <w:shd w:val="clear" w:color="auto" w:fill="FFFFFF"/>
        </w:rPr>
        <w:t>“Chemical Footprinting,”</w:t>
      </w:r>
      <w:r w:rsidRPr="00F826E9">
        <w:rPr>
          <w:rFonts w:ascii="Times" w:eastAsia="Times New Roman" w:hAnsi="Times" w:cs="Times New Roman"/>
          <w:sz w:val="20"/>
          <w:szCs w:val="20"/>
        </w:rPr>
        <w:fldChar w:fldCharType="end"/>
      </w:r>
      <w:r w:rsidRPr="00F826E9">
        <w:rPr>
          <w:rFonts w:ascii="Arial" w:eastAsia="Times New Roman" w:hAnsi="Arial" w:cs="Times New Roman"/>
          <w:color w:val="222222"/>
          <w:sz w:val="19"/>
          <w:szCs w:val="19"/>
          <w:shd w:val="clear" w:color="auto" w:fill="FFFFFF"/>
        </w:rPr>
        <w:t> a new strategy for toxic chemical management and supply chain tracking. The story, by Lindsey Konkel, is published in the current issue of EHP and posted </w:t>
      </w:r>
      <w:r w:rsidRPr="00F826E9">
        <w:rPr>
          <w:rFonts w:ascii="Times" w:eastAsia="Times New Roman" w:hAnsi="Times" w:cs="Times New Roman"/>
          <w:sz w:val="20"/>
          <w:szCs w:val="20"/>
        </w:rPr>
        <w:fldChar w:fldCharType="begin"/>
      </w:r>
      <w:r w:rsidRPr="00F826E9">
        <w:rPr>
          <w:rFonts w:ascii="Times" w:eastAsia="Times New Roman" w:hAnsi="Times" w:cs="Times New Roman"/>
          <w:sz w:val="20"/>
          <w:szCs w:val="20"/>
        </w:rPr>
        <w:instrText xml:space="preserve"> HYPERLINK "https://greenchemblog.wordpress.com/2015/05/05/chemical-footprinting-bcgcs-executive-director-marty-interviewed-in-environmental-health-perspectives-story/" \t "_blank" </w:instrText>
      </w:r>
      <w:r w:rsidRPr="00F826E9">
        <w:rPr>
          <w:rFonts w:ascii="Times" w:eastAsia="Times New Roman" w:hAnsi="Times" w:cs="Times New Roman"/>
          <w:sz w:val="20"/>
          <w:szCs w:val="20"/>
        </w:rPr>
      </w:r>
      <w:r w:rsidRPr="00F826E9">
        <w:rPr>
          <w:rFonts w:ascii="Times" w:eastAsia="Times New Roman" w:hAnsi="Times" w:cs="Times New Roman"/>
          <w:sz w:val="20"/>
          <w:szCs w:val="20"/>
        </w:rPr>
        <w:fldChar w:fldCharType="separate"/>
      </w:r>
      <w:r w:rsidRPr="00F826E9">
        <w:rPr>
          <w:rFonts w:ascii="Arial" w:eastAsia="Times New Roman" w:hAnsi="Arial" w:cs="Times New Roman"/>
          <w:color w:val="1155CC"/>
          <w:sz w:val="19"/>
          <w:szCs w:val="19"/>
          <w:u w:val="single"/>
          <w:shd w:val="clear" w:color="auto" w:fill="FFFFFF"/>
        </w:rPr>
        <w:t>here </w:t>
      </w:r>
      <w:r w:rsidRPr="00F826E9">
        <w:rPr>
          <w:rFonts w:ascii="Times" w:eastAsia="Times New Roman" w:hAnsi="Times" w:cs="Times New Roman"/>
          <w:sz w:val="20"/>
          <w:szCs w:val="20"/>
        </w:rPr>
        <w:fldChar w:fldCharType="end"/>
      </w:r>
      <w:r w:rsidRPr="00F826E9">
        <w:rPr>
          <w:rFonts w:ascii="Arial" w:eastAsia="Times New Roman" w:hAnsi="Arial" w:cs="Times New Roman"/>
          <w:color w:val="222222"/>
          <w:sz w:val="19"/>
          <w:szCs w:val="19"/>
          <w:shd w:val="clear" w:color="auto" w:fill="FFFFFF"/>
        </w:rPr>
        <w:t>on the greenchem blog.</w:t>
      </w:r>
    </w:p>
    <w:p w14:paraId="20B50205" w14:textId="77777777" w:rsidR="00F826E9" w:rsidRPr="00F826E9" w:rsidRDefault="00F826E9" w:rsidP="00F826E9">
      <w:pPr>
        <w:shd w:val="clear" w:color="auto" w:fill="FFFFFF"/>
        <w:spacing w:before="100" w:beforeAutospacing="1" w:after="100" w:afterAutospacing="1"/>
        <w:outlineLvl w:val="1"/>
        <w:rPr>
          <w:rFonts w:ascii="Arial" w:eastAsia="Times New Roman" w:hAnsi="Arial" w:cs="Times New Roman"/>
          <w:b/>
          <w:bCs/>
          <w:color w:val="222222"/>
          <w:sz w:val="36"/>
          <w:szCs w:val="36"/>
        </w:rPr>
      </w:pPr>
      <w:r w:rsidRPr="00F826E9">
        <w:rPr>
          <w:rFonts w:ascii="Arial" w:eastAsia="Times New Roman" w:hAnsi="Arial" w:cs="Times New Roman"/>
          <w:b/>
          <w:bCs/>
          <w:color w:val="222222"/>
          <w:sz w:val="36"/>
          <w:szCs w:val="36"/>
        </w:rPr>
        <w:t>Job Listings</w:t>
      </w:r>
    </w:p>
    <w:p w14:paraId="5B1B42CC" w14:textId="77777777" w:rsidR="00F826E9" w:rsidRPr="00F826E9" w:rsidRDefault="00F826E9" w:rsidP="00F826E9">
      <w:pPr>
        <w:shd w:val="clear" w:color="auto" w:fill="FFFFFF"/>
        <w:spacing w:before="100" w:beforeAutospacing="1" w:after="100" w:afterAutospacing="1"/>
        <w:outlineLvl w:val="2"/>
        <w:rPr>
          <w:rFonts w:ascii="Arial" w:eastAsia="Times New Roman" w:hAnsi="Arial" w:cs="Times New Roman"/>
          <w:b/>
          <w:bCs/>
          <w:color w:val="222222"/>
          <w:sz w:val="27"/>
          <w:szCs w:val="27"/>
        </w:rPr>
      </w:pPr>
      <w:r w:rsidRPr="00F826E9">
        <w:rPr>
          <w:rFonts w:ascii="Arial" w:eastAsia="Times New Roman" w:hAnsi="Arial" w:cs="Times New Roman"/>
          <w:b/>
          <w:bCs/>
          <w:color w:val="222222"/>
          <w:sz w:val="27"/>
          <w:szCs w:val="27"/>
        </w:rPr>
        <w:t>EPA seeks Green Chemistry/Sustainability Intern</w:t>
      </w:r>
    </w:p>
    <w:p w14:paraId="3FDE62CD" w14:textId="77777777" w:rsidR="00F826E9" w:rsidRPr="00F826E9" w:rsidRDefault="00F826E9" w:rsidP="00F826E9">
      <w:pPr>
        <w:shd w:val="clear" w:color="auto" w:fill="FFFFFF"/>
        <w:rPr>
          <w:rFonts w:ascii="Arial" w:hAnsi="Arial" w:cs="Times New Roman"/>
          <w:color w:val="222222"/>
          <w:sz w:val="19"/>
          <w:szCs w:val="19"/>
        </w:rPr>
      </w:pPr>
      <w:r w:rsidRPr="00F826E9">
        <w:rPr>
          <w:rFonts w:ascii="Arial" w:hAnsi="Arial" w:cs="Times New Roman"/>
          <w:color w:val="222222"/>
          <w:sz w:val="19"/>
          <w:szCs w:val="19"/>
        </w:rPr>
        <w:t>The Office or Research and Development at the EPA is currently recruiting a graduate student specializing in Green Chemistry and/or Sustainability for a new initiative, the EPA Environmental Research and Business Support Program</w:t>
      </w:r>
      <w:r w:rsidRPr="00F826E9">
        <w:rPr>
          <w:rFonts w:ascii="Arial" w:hAnsi="Arial" w:cs="Times New Roman"/>
          <w:b/>
          <w:bCs/>
          <w:color w:val="222222"/>
          <w:sz w:val="19"/>
          <w:szCs w:val="19"/>
        </w:rPr>
        <w:t>.</w:t>
      </w:r>
      <w:r w:rsidRPr="00F826E9">
        <w:rPr>
          <w:rFonts w:ascii="Arial" w:hAnsi="Arial" w:cs="Times New Roman"/>
          <w:color w:val="222222"/>
          <w:sz w:val="19"/>
          <w:szCs w:val="19"/>
        </w:rPr>
        <w:t> The paid internship will be located at the EPA in Cincinnati for the summer with a salary of $24.64 per hour and dates from June 1 to September 1. </w:t>
      </w:r>
      <w:r w:rsidRPr="00F826E9">
        <w:rPr>
          <w:rFonts w:ascii="Arial" w:hAnsi="Arial" w:cs="Times New Roman"/>
          <w:color w:val="222222"/>
          <w:sz w:val="19"/>
          <w:szCs w:val="19"/>
        </w:rPr>
        <w:fldChar w:fldCharType="begin"/>
      </w:r>
      <w:r w:rsidRPr="00F826E9">
        <w:rPr>
          <w:rFonts w:ascii="Arial" w:hAnsi="Arial" w:cs="Times New Roman"/>
          <w:color w:val="222222"/>
          <w:sz w:val="19"/>
          <w:szCs w:val="19"/>
        </w:rPr>
        <w:instrText xml:space="preserve"> HYPERLINK "http://www.orau.org/epa" \t "_blank" </w:instrText>
      </w:r>
      <w:r w:rsidRPr="00F826E9">
        <w:rPr>
          <w:rFonts w:ascii="Arial" w:hAnsi="Arial" w:cs="Times New Roman"/>
          <w:color w:val="222222"/>
          <w:sz w:val="19"/>
          <w:szCs w:val="19"/>
        </w:rPr>
      </w:r>
      <w:r w:rsidRPr="00F826E9">
        <w:rPr>
          <w:rFonts w:ascii="Arial" w:hAnsi="Arial" w:cs="Times New Roman"/>
          <w:color w:val="222222"/>
          <w:sz w:val="19"/>
          <w:szCs w:val="19"/>
        </w:rPr>
        <w:fldChar w:fldCharType="separate"/>
      </w:r>
      <w:r w:rsidRPr="00F826E9">
        <w:rPr>
          <w:rFonts w:ascii="Arial" w:hAnsi="Arial" w:cs="Times New Roman"/>
          <w:color w:val="1155CC"/>
          <w:sz w:val="19"/>
          <w:szCs w:val="19"/>
          <w:u w:val="single"/>
        </w:rPr>
        <w:t>Details about the program and the position can be found here.</w:t>
      </w:r>
      <w:r w:rsidRPr="00F826E9">
        <w:rPr>
          <w:rFonts w:ascii="Arial" w:hAnsi="Arial" w:cs="Times New Roman"/>
          <w:color w:val="222222"/>
          <w:sz w:val="19"/>
          <w:szCs w:val="19"/>
        </w:rPr>
        <w:fldChar w:fldCharType="end"/>
      </w:r>
    </w:p>
    <w:p w14:paraId="51813261" w14:textId="77777777" w:rsidR="00F826E9" w:rsidRPr="00F826E9" w:rsidRDefault="00F826E9" w:rsidP="00F826E9">
      <w:pPr>
        <w:shd w:val="clear" w:color="auto" w:fill="FFFFFF"/>
        <w:spacing w:before="100" w:beforeAutospacing="1" w:after="100" w:afterAutospacing="1"/>
        <w:outlineLvl w:val="2"/>
        <w:rPr>
          <w:rFonts w:ascii="Arial" w:eastAsia="Times New Roman" w:hAnsi="Arial" w:cs="Times New Roman"/>
          <w:b/>
          <w:bCs/>
          <w:color w:val="222222"/>
          <w:sz w:val="27"/>
          <w:szCs w:val="27"/>
        </w:rPr>
      </w:pPr>
      <w:r w:rsidRPr="00F826E9">
        <w:rPr>
          <w:rFonts w:ascii="Arial" w:eastAsia="Times New Roman" w:hAnsi="Arial" w:cs="Times New Roman"/>
          <w:b/>
          <w:bCs/>
          <w:color w:val="222222"/>
          <w:sz w:val="27"/>
          <w:szCs w:val="27"/>
        </w:rPr>
        <w:t>Postdoc positions available at WPI</w:t>
      </w:r>
    </w:p>
    <w:p w14:paraId="6476A042" w14:textId="77777777" w:rsidR="00F826E9" w:rsidRPr="00F826E9" w:rsidRDefault="00F826E9" w:rsidP="00F826E9">
      <w:pPr>
        <w:shd w:val="clear" w:color="auto" w:fill="FFFFFF"/>
        <w:rPr>
          <w:rFonts w:ascii="Arial" w:hAnsi="Arial" w:cs="Times New Roman"/>
          <w:color w:val="222222"/>
          <w:sz w:val="19"/>
          <w:szCs w:val="19"/>
        </w:rPr>
      </w:pPr>
      <w:r w:rsidRPr="00F826E9">
        <w:rPr>
          <w:rFonts w:ascii="Arial" w:hAnsi="Arial" w:cs="Times New Roman"/>
          <w:color w:val="222222"/>
          <w:sz w:val="19"/>
          <w:szCs w:val="19"/>
        </w:rPr>
        <w:t>A postdoc position in rare earth recycling is available in the Emmert laboratory at Worcester Polytechnic Institute as of July 15, 2015. Due to funding by the Army Research Lab, only US citizens and permanent residents are eligible for this position. The ideal candidate will have a Ph.D. in synthetic chemistry, basic experience in DFT calculations, and an interest in extraction and separation of rare earth elements. </w:t>
      </w:r>
      <w:r w:rsidRPr="00F826E9">
        <w:rPr>
          <w:rFonts w:ascii="Arial" w:hAnsi="Arial" w:cs="Times New Roman"/>
          <w:color w:val="222222"/>
          <w:sz w:val="19"/>
          <w:szCs w:val="19"/>
        </w:rPr>
        <w:fldChar w:fldCharType="begin"/>
      </w:r>
      <w:r w:rsidRPr="00F826E9">
        <w:rPr>
          <w:rFonts w:ascii="Arial" w:hAnsi="Arial" w:cs="Times New Roman"/>
          <w:color w:val="222222"/>
          <w:sz w:val="19"/>
          <w:szCs w:val="19"/>
        </w:rPr>
        <w:instrText xml:space="preserve"> HYPERLINK "https://careers.wpi.edu/postings/2480" \t "_blank" </w:instrText>
      </w:r>
      <w:r w:rsidRPr="00F826E9">
        <w:rPr>
          <w:rFonts w:ascii="Arial" w:hAnsi="Arial" w:cs="Times New Roman"/>
          <w:color w:val="222222"/>
          <w:sz w:val="19"/>
          <w:szCs w:val="19"/>
        </w:rPr>
      </w:r>
      <w:r w:rsidRPr="00F826E9">
        <w:rPr>
          <w:rFonts w:ascii="Arial" w:hAnsi="Arial" w:cs="Times New Roman"/>
          <w:color w:val="222222"/>
          <w:sz w:val="19"/>
          <w:szCs w:val="19"/>
        </w:rPr>
        <w:fldChar w:fldCharType="separate"/>
      </w:r>
      <w:r w:rsidRPr="00F826E9">
        <w:rPr>
          <w:rFonts w:ascii="Arial" w:hAnsi="Arial" w:cs="Times New Roman"/>
          <w:color w:val="1155CC"/>
          <w:sz w:val="19"/>
          <w:szCs w:val="19"/>
          <w:u w:val="single"/>
        </w:rPr>
        <w:t>For more information, see the listing here.</w:t>
      </w:r>
      <w:r w:rsidRPr="00F826E9">
        <w:rPr>
          <w:rFonts w:ascii="Arial" w:hAnsi="Arial" w:cs="Times New Roman"/>
          <w:color w:val="222222"/>
          <w:sz w:val="19"/>
          <w:szCs w:val="19"/>
        </w:rPr>
        <w:fldChar w:fldCharType="end"/>
      </w:r>
    </w:p>
    <w:p w14:paraId="35EEE8D5" w14:textId="77777777" w:rsidR="00F826E9" w:rsidRPr="00F826E9" w:rsidRDefault="00F826E9" w:rsidP="00F826E9">
      <w:pPr>
        <w:shd w:val="clear" w:color="auto" w:fill="FFFFFF"/>
        <w:spacing w:before="100" w:beforeAutospacing="1" w:after="100" w:afterAutospacing="1"/>
        <w:outlineLvl w:val="2"/>
        <w:rPr>
          <w:rFonts w:ascii="Arial" w:eastAsia="Times New Roman" w:hAnsi="Arial" w:cs="Times New Roman"/>
          <w:b/>
          <w:bCs/>
          <w:color w:val="222222"/>
          <w:sz w:val="27"/>
          <w:szCs w:val="27"/>
        </w:rPr>
      </w:pPr>
      <w:r w:rsidRPr="00F826E9">
        <w:rPr>
          <w:rFonts w:ascii="Arial" w:eastAsia="Times New Roman" w:hAnsi="Arial" w:cs="Times New Roman"/>
          <w:b/>
          <w:bCs/>
          <w:color w:val="222222"/>
          <w:sz w:val="27"/>
          <w:szCs w:val="27"/>
        </w:rPr>
        <w:t>Environmental consulting firm seeks part-time healthy material consultant</w:t>
      </w:r>
    </w:p>
    <w:p w14:paraId="2966F997" w14:textId="77777777" w:rsidR="00F826E9" w:rsidRPr="00F826E9" w:rsidRDefault="00F826E9" w:rsidP="00F826E9">
      <w:pPr>
        <w:shd w:val="clear" w:color="auto" w:fill="FFFFFF"/>
        <w:rPr>
          <w:rFonts w:ascii="Arial" w:hAnsi="Arial" w:cs="Times New Roman"/>
          <w:color w:val="222222"/>
          <w:sz w:val="19"/>
          <w:szCs w:val="19"/>
        </w:rPr>
      </w:pPr>
      <w:r w:rsidRPr="00F826E9">
        <w:rPr>
          <w:rFonts w:ascii="Arial" w:hAnsi="Arial" w:cs="Times New Roman"/>
          <w:color w:val="222222"/>
          <w:sz w:val="19"/>
          <w:szCs w:val="19"/>
        </w:rPr>
        <w:t>Small but growing environmental consulting firm looking for part-time “healthy material consultant.” Candidate must have educational background in chemistry and basic understanding of toxicology. “Green chemistry” or an understanding of architecture, construction, or interior design are a bonus. Ideal candidates are familiar with green building rating systems, and online chemical and material research databases. Starting immediately, 10-20 hrs/wk with possibility to grow into full-time. All qualified candidates please contact </w:t>
      </w:r>
      <w:r w:rsidRPr="00F826E9">
        <w:rPr>
          <w:rFonts w:ascii="Arial" w:hAnsi="Arial" w:cs="Times New Roman"/>
          <w:color w:val="222222"/>
          <w:sz w:val="19"/>
          <w:szCs w:val="19"/>
        </w:rPr>
        <w:fldChar w:fldCharType="begin"/>
      </w:r>
      <w:r w:rsidRPr="00F826E9">
        <w:rPr>
          <w:rFonts w:ascii="Arial" w:hAnsi="Arial" w:cs="Times New Roman"/>
          <w:color w:val="222222"/>
          <w:sz w:val="19"/>
          <w:szCs w:val="19"/>
        </w:rPr>
        <w:instrText xml:space="preserve"> HYPERLINK "mailto:info@HealthyBuildingScience.com" \t "_blank" </w:instrText>
      </w:r>
      <w:r w:rsidRPr="00F826E9">
        <w:rPr>
          <w:rFonts w:ascii="Arial" w:hAnsi="Arial" w:cs="Times New Roman"/>
          <w:color w:val="222222"/>
          <w:sz w:val="19"/>
          <w:szCs w:val="19"/>
        </w:rPr>
      </w:r>
      <w:r w:rsidRPr="00F826E9">
        <w:rPr>
          <w:rFonts w:ascii="Arial" w:hAnsi="Arial" w:cs="Times New Roman"/>
          <w:color w:val="222222"/>
          <w:sz w:val="19"/>
          <w:szCs w:val="19"/>
        </w:rPr>
        <w:fldChar w:fldCharType="separate"/>
      </w:r>
      <w:r w:rsidRPr="00F826E9">
        <w:rPr>
          <w:rFonts w:ascii="Arial" w:hAnsi="Arial" w:cs="Times New Roman"/>
          <w:color w:val="1155CC"/>
          <w:sz w:val="19"/>
          <w:szCs w:val="19"/>
          <w:u w:val="single"/>
        </w:rPr>
        <w:t>info@HealthyBuildingScience.com</w:t>
      </w:r>
      <w:r w:rsidRPr="00F826E9">
        <w:rPr>
          <w:rFonts w:ascii="Arial" w:hAnsi="Arial" w:cs="Times New Roman"/>
          <w:color w:val="222222"/>
          <w:sz w:val="19"/>
          <w:szCs w:val="19"/>
        </w:rPr>
        <w:fldChar w:fldCharType="end"/>
      </w:r>
      <w:r w:rsidRPr="00F826E9">
        <w:rPr>
          <w:rFonts w:ascii="Arial" w:hAnsi="Arial" w:cs="Times New Roman"/>
          <w:color w:val="222222"/>
          <w:sz w:val="19"/>
          <w:szCs w:val="19"/>
        </w:rPr>
        <w:t>.  Please put “Healthy Material Consultant" in the heading of the email and include a cover letter, resume, and 3 references.</w:t>
      </w:r>
    </w:p>
    <w:p w14:paraId="6E81D0E5" w14:textId="77777777" w:rsidR="00F826E9" w:rsidRPr="00F826E9" w:rsidRDefault="00F826E9" w:rsidP="00F826E9">
      <w:pPr>
        <w:shd w:val="clear" w:color="auto" w:fill="FFFFFF"/>
        <w:spacing w:before="100" w:beforeAutospacing="1" w:after="100" w:afterAutospacing="1"/>
        <w:outlineLvl w:val="2"/>
        <w:rPr>
          <w:rFonts w:ascii="Arial" w:eastAsia="Times New Roman" w:hAnsi="Arial" w:cs="Times New Roman"/>
          <w:b/>
          <w:bCs/>
          <w:color w:val="222222"/>
          <w:sz w:val="27"/>
          <w:szCs w:val="27"/>
        </w:rPr>
      </w:pPr>
      <w:r w:rsidRPr="00F826E9">
        <w:rPr>
          <w:rFonts w:ascii="Arial" w:eastAsia="Times New Roman" w:hAnsi="Arial" w:cs="Times New Roman"/>
          <w:b/>
          <w:bCs/>
          <w:color w:val="222222"/>
          <w:sz w:val="27"/>
          <w:szCs w:val="27"/>
        </w:rPr>
        <w:t>Bay area consulting firm seeks healthy material research consultant</w:t>
      </w:r>
    </w:p>
    <w:p w14:paraId="0537E67E" w14:textId="77777777" w:rsidR="00F826E9" w:rsidRPr="00F826E9" w:rsidRDefault="00F826E9" w:rsidP="00F826E9">
      <w:pPr>
        <w:shd w:val="clear" w:color="auto" w:fill="FFFFFF"/>
        <w:rPr>
          <w:rFonts w:ascii="Arial" w:hAnsi="Arial" w:cs="Times New Roman"/>
          <w:color w:val="222222"/>
          <w:sz w:val="19"/>
          <w:szCs w:val="19"/>
        </w:rPr>
      </w:pPr>
      <w:r w:rsidRPr="00F826E9">
        <w:rPr>
          <w:rFonts w:ascii="Arial" w:hAnsi="Arial" w:cs="Times New Roman"/>
          <w:color w:val="222222"/>
          <w:sz w:val="19"/>
          <w:szCs w:val="19"/>
        </w:rPr>
        <w:t>B Corp. Fast-paced, fun, smart, hard-working team. Looking for fun and smart individual who can geek out on green chemistry and building material research. Opportunity for long-term employment for the right candidate. Must be a self-starter with excellent communication and customer services skills. You will work from home 90% of time. Flexible hours. Starting part-time, 10-25hr/week, with possibility to grow into full-time employee position.</w:t>
      </w:r>
    </w:p>
    <w:p w14:paraId="4C9228A5" w14:textId="77777777" w:rsidR="00F826E9" w:rsidRPr="00F826E9" w:rsidRDefault="00F826E9" w:rsidP="00F826E9">
      <w:pPr>
        <w:shd w:val="clear" w:color="auto" w:fill="FFFFFF"/>
        <w:spacing w:before="100" w:beforeAutospacing="1" w:after="100" w:afterAutospacing="1"/>
        <w:outlineLvl w:val="2"/>
        <w:rPr>
          <w:rFonts w:ascii="Arial" w:eastAsia="Times New Roman" w:hAnsi="Arial" w:cs="Times New Roman"/>
          <w:b/>
          <w:bCs/>
          <w:color w:val="222222"/>
          <w:sz w:val="27"/>
          <w:szCs w:val="27"/>
        </w:rPr>
      </w:pPr>
      <w:r w:rsidRPr="00F826E9">
        <w:rPr>
          <w:rFonts w:ascii="Arial" w:eastAsia="Times New Roman" w:hAnsi="Arial" w:cs="Times New Roman"/>
          <w:b/>
          <w:bCs/>
          <w:color w:val="222222"/>
          <w:sz w:val="27"/>
          <w:szCs w:val="27"/>
        </w:rPr>
        <w:t>Zilkha Center for Environmental Initiatives seeks Sustainability Coordinator</w:t>
      </w:r>
    </w:p>
    <w:p w14:paraId="1E2E169D" w14:textId="77777777" w:rsidR="00F826E9" w:rsidRPr="00F826E9" w:rsidRDefault="00F826E9" w:rsidP="00F826E9">
      <w:pPr>
        <w:shd w:val="clear" w:color="auto" w:fill="FFFFFF"/>
        <w:rPr>
          <w:rFonts w:ascii="Arial" w:hAnsi="Arial" w:cs="Times New Roman"/>
          <w:color w:val="222222"/>
          <w:sz w:val="19"/>
          <w:szCs w:val="19"/>
        </w:rPr>
      </w:pPr>
      <w:r w:rsidRPr="00F826E9">
        <w:rPr>
          <w:rFonts w:ascii="Arial" w:hAnsi="Arial" w:cs="Times New Roman"/>
          <w:color w:val="222222"/>
          <w:sz w:val="19"/>
          <w:szCs w:val="19"/>
        </w:rPr>
        <w:t>The </w:t>
      </w:r>
      <w:r w:rsidRPr="00F826E9">
        <w:rPr>
          <w:rFonts w:ascii="Arial" w:hAnsi="Arial" w:cs="Times New Roman"/>
          <w:color w:val="222222"/>
          <w:sz w:val="19"/>
          <w:szCs w:val="19"/>
        </w:rPr>
        <w:fldChar w:fldCharType="begin"/>
      </w:r>
      <w:r w:rsidRPr="00F826E9">
        <w:rPr>
          <w:rFonts w:ascii="Arial" w:hAnsi="Arial" w:cs="Times New Roman"/>
          <w:color w:val="222222"/>
          <w:sz w:val="19"/>
          <w:szCs w:val="19"/>
        </w:rPr>
        <w:instrText xml:space="preserve"> HYPERLINK "http://sustainability.williams.edu/" \t "_blank" </w:instrText>
      </w:r>
      <w:r w:rsidRPr="00F826E9">
        <w:rPr>
          <w:rFonts w:ascii="Arial" w:hAnsi="Arial" w:cs="Times New Roman"/>
          <w:color w:val="222222"/>
          <w:sz w:val="19"/>
          <w:szCs w:val="19"/>
        </w:rPr>
      </w:r>
      <w:r w:rsidRPr="00F826E9">
        <w:rPr>
          <w:rFonts w:ascii="Arial" w:hAnsi="Arial" w:cs="Times New Roman"/>
          <w:color w:val="222222"/>
          <w:sz w:val="19"/>
          <w:szCs w:val="19"/>
        </w:rPr>
        <w:fldChar w:fldCharType="separate"/>
      </w:r>
      <w:r w:rsidRPr="00F826E9">
        <w:rPr>
          <w:rFonts w:ascii="Arial" w:hAnsi="Arial" w:cs="Times New Roman"/>
          <w:color w:val="1155CC"/>
          <w:sz w:val="19"/>
          <w:szCs w:val="19"/>
          <w:u w:val="single"/>
        </w:rPr>
        <w:t>Zilkha Center for Environmental Initiatives</w:t>
      </w:r>
      <w:r w:rsidRPr="00F826E9">
        <w:rPr>
          <w:rFonts w:ascii="Arial" w:hAnsi="Arial" w:cs="Times New Roman"/>
          <w:color w:val="222222"/>
          <w:sz w:val="19"/>
          <w:szCs w:val="19"/>
        </w:rPr>
        <w:fldChar w:fldCharType="end"/>
      </w:r>
      <w:r w:rsidRPr="00F826E9">
        <w:rPr>
          <w:rFonts w:ascii="Arial" w:hAnsi="Arial" w:cs="Times New Roman"/>
          <w:color w:val="222222"/>
          <w:sz w:val="19"/>
          <w:szCs w:val="19"/>
        </w:rPr>
        <w:t> at Williams College is looking for an entry-level Sustainability Coordinator. This is a one-year term position and is expected to begin in the summer of 2015, and has a possibility of being extended for an additional two years. The Coordinator will focus on running and expanding the Zilkha Center’s student programming and assisting the Director and Assistant Director with communications and outreach. This position will work with existing student groups, manage and train students giving tours of the new Environmental Center, and plan and execute future programs. To apply for this position, visit </w:t>
      </w:r>
      <w:r w:rsidRPr="00F826E9">
        <w:rPr>
          <w:rFonts w:ascii="Arial" w:hAnsi="Arial" w:cs="Times New Roman"/>
          <w:color w:val="222222"/>
          <w:sz w:val="19"/>
          <w:szCs w:val="19"/>
        </w:rPr>
        <w:fldChar w:fldCharType="begin"/>
      </w:r>
      <w:r w:rsidRPr="00F826E9">
        <w:rPr>
          <w:rFonts w:ascii="Arial" w:hAnsi="Arial" w:cs="Times New Roman"/>
          <w:color w:val="222222"/>
          <w:sz w:val="19"/>
          <w:szCs w:val="19"/>
        </w:rPr>
        <w:instrText xml:space="preserve"> HYPERLINK "http://staff-careers.williams.edu/" \t "_blank" </w:instrText>
      </w:r>
      <w:r w:rsidRPr="00F826E9">
        <w:rPr>
          <w:rFonts w:ascii="Arial" w:hAnsi="Arial" w:cs="Times New Roman"/>
          <w:color w:val="222222"/>
          <w:sz w:val="19"/>
          <w:szCs w:val="19"/>
        </w:rPr>
      </w:r>
      <w:r w:rsidRPr="00F826E9">
        <w:rPr>
          <w:rFonts w:ascii="Arial" w:hAnsi="Arial" w:cs="Times New Roman"/>
          <w:color w:val="222222"/>
          <w:sz w:val="19"/>
          <w:szCs w:val="19"/>
        </w:rPr>
        <w:fldChar w:fldCharType="separate"/>
      </w:r>
      <w:r w:rsidRPr="00F826E9">
        <w:rPr>
          <w:rFonts w:ascii="Arial" w:hAnsi="Arial" w:cs="Times New Roman"/>
          <w:color w:val="1155CC"/>
          <w:sz w:val="19"/>
          <w:szCs w:val="19"/>
          <w:u w:val="single"/>
        </w:rPr>
        <w:t>http://staff-careers.williams.edu</w:t>
      </w:r>
      <w:r w:rsidRPr="00F826E9">
        <w:rPr>
          <w:rFonts w:ascii="Arial" w:hAnsi="Arial" w:cs="Times New Roman"/>
          <w:color w:val="222222"/>
          <w:sz w:val="19"/>
          <w:szCs w:val="19"/>
        </w:rPr>
        <w:fldChar w:fldCharType="end"/>
      </w:r>
      <w:r w:rsidRPr="00F826E9">
        <w:rPr>
          <w:rFonts w:ascii="Arial" w:hAnsi="Arial" w:cs="Times New Roman"/>
          <w:color w:val="222222"/>
          <w:sz w:val="19"/>
          <w:szCs w:val="19"/>
        </w:rPr>
        <w:t>. Questions should be directed to </w:t>
      </w:r>
      <w:r w:rsidRPr="00F826E9">
        <w:rPr>
          <w:rFonts w:ascii="Arial" w:hAnsi="Arial" w:cs="Times New Roman"/>
          <w:color w:val="222222"/>
          <w:sz w:val="19"/>
          <w:szCs w:val="19"/>
        </w:rPr>
        <w:fldChar w:fldCharType="begin"/>
      </w:r>
      <w:r w:rsidRPr="00F826E9">
        <w:rPr>
          <w:rFonts w:ascii="Arial" w:hAnsi="Arial" w:cs="Times New Roman"/>
          <w:color w:val="222222"/>
          <w:sz w:val="19"/>
          <w:szCs w:val="19"/>
        </w:rPr>
        <w:instrText xml:space="preserve"> HYPERLINK "tel:%28413%29%20597-4247" \t "_blank" </w:instrText>
      </w:r>
      <w:r w:rsidRPr="00F826E9">
        <w:rPr>
          <w:rFonts w:ascii="Arial" w:hAnsi="Arial" w:cs="Times New Roman"/>
          <w:color w:val="222222"/>
          <w:sz w:val="19"/>
          <w:szCs w:val="19"/>
        </w:rPr>
      </w:r>
      <w:r w:rsidRPr="00F826E9">
        <w:rPr>
          <w:rFonts w:ascii="Arial" w:hAnsi="Arial" w:cs="Times New Roman"/>
          <w:color w:val="222222"/>
          <w:sz w:val="19"/>
          <w:szCs w:val="19"/>
        </w:rPr>
        <w:fldChar w:fldCharType="separate"/>
      </w:r>
      <w:r w:rsidRPr="00F826E9">
        <w:rPr>
          <w:rFonts w:ascii="Arial" w:hAnsi="Arial" w:cs="Times New Roman"/>
          <w:color w:val="1155CC"/>
          <w:sz w:val="19"/>
          <w:szCs w:val="19"/>
          <w:u w:val="single"/>
        </w:rPr>
        <w:t>(413) 597-4247</w:t>
      </w:r>
      <w:r w:rsidRPr="00F826E9">
        <w:rPr>
          <w:rFonts w:ascii="Arial" w:hAnsi="Arial" w:cs="Times New Roman"/>
          <w:color w:val="222222"/>
          <w:sz w:val="19"/>
          <w:szCs w:val="19"/>
        </w:rPr>
        <w:fldChar w:fldCharType="end"/>
      </w:r>
      <w:r w:rsidRPr="00F826E9">
        <w:rPr>
          <w:rFonts w:ascii="Arial" w:hAnsi="Arial" w:cs="Times New Roman"/>
          <w:color w:val="222222"/>
          <w:sz w:val="19"/>
          <w:szCs w:val="19"/>
        </w:rPr>
        <w:t>.</w:t>
      </w:r>
    </w:p>
    <w:p w14:paraId="69264240" w14:textId="77777777" w:rsidR="00CF2658" w:rsidRDefault="00CF2658"/>
    <w:sectPr w:rsidR="00CF2658" w:rsidSect="00C73A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6E9"/>
    <w:rsid w:val="007248AD"/>
    <w:rsid w:val="00C73AAB"/>
    <w:rsid w:val="00CF2658"/>
    <w:rsid w:val="00F82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0E68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26E9"/>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826E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26E9"/>
    <w:rPr>
      <w:rFonts w:ascii="Times" w:hAnsi="Times"/>
      <w:b/>
      <w:bCs/>
      <w:sz w:val="36"/>
      <w:szCs w:val="36"/>
    </w:rPr>
  </w:style>
  <w:style w:type="character" w:customStyle="1" w:styleId="Heading3Char">
    <w:name w:val="Heading 3 Char"/>
    <w:basedOn w:val="DefaultParagraphFont"/>
    <w:link w:val="Heading3"/>
    <w:uiPriority w:val="9"/>
    <w:rsid w:val="00F826E9"/>
    <w:rPr>
      <w:rFonts w:ascii="Times" w:hAnsi="Times"/>
      <w:b/>
      <w:bCs/>
      <w:sz w:val="27"/>
      <w:szCs w:val="27"/>
    </w:rPr>
  </w:style>
  <w:style w:type="paragraph" w:styleId="NormalWeb">
    <w:name w:val="Normal (Web)"/>
    <w:basedOn w:val="Normal"/>
    <w:uiPriority w:val="99"/>
    <w:semiHidden/>
    <w:unhideWhenUsed/>
    <w:rsid w:val="00F826E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826E9"/>
  </w:style>
  <w:style w:type="character" w:customStyle="1" w:styleId="il">
    <w:name w:val="il"/>
    <w:basedOn w:val="DefaultParagraphFont"/>
    <w:rsid w:val="00F826E9"/>
  </w:style>
  <w:style w:type="character" w:styleId="Hyperlink">
    <w:name w:val="Hyperlink"/>
    <w:basedOn w:val="DefaultParagraphFont"/>
    <w:uiPriority w:val="99"/>
    <w:semiHidden/>
    <w:unhideWhenUsed/>
    <w:rsid w:val="00F826E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26E9"/>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826E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26E9"/>
    <w:rPr>
      <w:rFonts w:ascii="Times" w:hAnsi="Times"/>
      <w:b/>
      <w:bCs/>
      <w:sz w:val="36"/>
      <w:szCs w:val="36"/>
    </w:rPr>
  </w:style>
  <w:style w:type="character" w:customStyle="1" w:styleId="Heading3Char">
    <w:name w:val="Heading 3 Char"/>
    <w:basedOn w:val="DefaultParagraphFont"/>
    <w:link w:val="Heading3"/>
    <w:uiPriority w:val="9"/>
    <w:rsid w:val="00F826E9"/>
    <w:rPr>
      <w:rFonts w:ascii="Times" w:hAnsi="Times"/>
      <w:b/>
      <w:bCs/>
      <w:sz w:val="27"/>
      <w:szCs w:val="27"/>
    </w:rPr>
  </w:style>
  <w:style w:type="paragraph" w:styleId="NormalWeb">
    <w:name w:val="Normal (Web)"/>
    <w:basedOn w:val="Normal"/>
    <w:uiPriority w:val="99"/>
    <w:semiHidden/>
    <w:unhideWhenUsed/>
    <w:rsid w:val="00F826E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826E9"/>
  </w:style>
  <w:style w:type="character" w:customStyle="1" w:styleId="il">
    <w:name w:val="il"/>
    <w:basedOn w:val="DefaultParagraphFont"/>
    <w:rsid w:val="00F826E9"/>
  </w:style>
  <w:style w:type="character" w:styleId="Hyperlink">
    <w:name w:val="Hyperlink"/>
    <w:basedOn w:val="DefaultParagraphFont"/>
    <w:uiPriority w:val="99"/>
    <w:semiHidden/>
    <w:unhideWhenUsed/>
    <w:rsid w:val="00F826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7697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1100</Words>
  <Characters>6272</Characters>
  <Application>Microsoft Macintosh Word</Application>
  <DocSecurity>0</DocSecurity>
  <Lines>52</Lines>
  <Paragraphs>14</Paragraphs>
  <ScaleCrop>false</ScaleCrop>
  <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Pickett</dc:creator>
  <cp:keywords/>
  <dc:description/>
  <cp:lastModifiedBy>Mallory Pickett</cp:lastModifiedBy>
  <cp:revision>2</cp:revision>
  <dcterms:created xsi:type="dcterms:W3CDTF">2015-12-04T20:10:00Z</dcterms:created>
  <dcterms:modified xsi:type="dcterms:W3CDTF">2015-12-04T20:11:00Z</dcterms:modified>
</cp:coreProperties>
</file>